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FFEC3C" w14:textId="48312A87" w:rsidR="00075935" w:rsidRDefault="00075935" w:rsidP="00FD3192">
      <w:pPr>
        <w:spacing w:after="0"/>
        <w:jc w:val="both"/>
        <w:rPr>
          <w:rFonts w:ascii="Arial" w:hAnsi="Arial" w:cs="Arial"/>
          <w:sz w:val="24"/>
          <w:szCs w:val="24"/>
        </w:rPr>
      </w:pPr>
    </w:p>
    <w:p w14:paraId="77524DFC" w14:textId="06177748" w:rsidR="0078718A" w:rsidRPr="00171BE9" w:rsidRDefault="0078718A" w:rsidP="00126907">
      <w:pPr>
        <w:spacing w:after="0"/>
        <w:ind w:right="-330"/>
        <w:jc w:val="both"/>
        <w:rPr>
          <w:rFonts w:ascii="Arial" w:hAnsi="Arial" w:cs="Arial"/>
          <w:sz w:val="24"/>
          <w:szCs w:val="24"/>
          <w:u w:val="single"/>
        </w:rPr>
      </w:pPr>
      <w:r w:rsidRPr="00171BE9">
        <w:rPr>
          <w:rFonts w:ascii="Arial" w:hAnsi="Arial" w:cs="Arial"/>
          <w:sz w:val="24"/>
          <w:szCs w:val="24"/>
          <w:u w:val="single"/>
        </w:rPr>
        <w:t>Chair’s Report</w:t>
      </w:r>
      <w:r w:rsidR="001D20B5" w:rsidRPr="00171BE9">
        <w:rPr>
          <w:rFonts w:ascii="Arial" w:hAnsi="Arial" w:cs="Arial"/>
          <w:sz w:val="24"/>
          <w:szCs w:val="24"/>
          <w:u w:val="single"/>
        </w:rPr>
        <w:t>/</w:t>
      </w:r>
      <w:r w:rsidR="0088412A" w:rsidRPr="00171BE9">
        <w:rPr>
          <w:rFonts w:ascii="Arial" w:hAnsi="Arial" w:cs="Arial"/>
          <w:sz w:val="24"/>
          <w:szCs w:val="24"/>
          <w:u w:val="single"/>
        </w:rPr>
        <w:t>activity</w:t>
      </w:r>
      <w:r w:rsidR="002B3053">
        <w:rPr>
          <w:rFonts w:ascii="Arial" w:hAnsi="Arial" w:cs="Arial"/>
          <w:sz w:val="24"/>
          <w:szCs w:val="24"/>
          <w:u w:val="single"/>
        </w:rPr>
        <w:t xml:space="preserve"> for</w:t>
      </w:r>
      <w:r w:rsidRPr="00171BE9">
        <w:rPr>
          <w:rFonts w:ascii="Arial" w:hAnsi="Arial" w:cs="Arial"/>
          <w:sz w:val="24"/>
          <w:szCs w:val="24"/>
          <w:u w:val="single"/>
        </w:rPr>
        <w:t xml:space="preserve"> </w:t>
      </w:r>
      <w:r w:rsidR="00144534">
        <w:rPr>
          <w:rFonts w:ascii="Arial" w:hAnsi="Arial" w:cs="Arial"/>
          <w:sz w:val="24"/>
          <w:szCs w:val="24"/>
          <w:u w:val="single"/>
        </w:rPr>
        <w:t xml:space="preserve">April </w:t>
      </w:r>
      <w:r w:rsidR="00451C5B">
        <w:rPr>
          <w:rFonts w:ascii="Arial" w:hAnsi="Arial" w:cs="Arial"/>
          <w:sz w:val="24"/>
          <w:szCs w:val="24"/>
          <w:u w:val="single"/>
        </w:rPr>
        <w:t>202</w:t>
      </w:r>
      <w:r w:rsidR="006768CD">
        <w:rPr>
          <w:rFonts w:ascii="Arial" w:hAnsi="Arial" w:cs="Arial"/>
          <w:sz w:val="24"/>
          <w:szCs w:val="24"/>
          <w:u w:val="single"/>
        </w:rPr>
        <w:t>3</w:t>
      </w:r>
    </w:p>
    <w:p w14:paraId="4B46E210" w14:textId="10995B71" w:rsidR="00075935" w:rsidRDefault="00075935" w:rsidP="00126907">
      <w:pPr>
        <w:spacing w:after="0"/>
        <w:ind w:right="-330"/>
        <w:jc w:val="both"/>
        <w:rPr>
          <w:rFonts w:ascii="Arial" w:hAnsi="Arial" w:cs="Arial"/>
          <w:sz w:val="24"/>
          <w:szCs w:val="24"/>
        </w:rPr>
      </w:pPr>
    </w:p>
    <w:p w14:paraId="27015F2F" w14:textId="77777777" w:rsidR="001B3FF2" w:rsidRDefault="001B3FF2" w:rsidP="00126907">
      <w:pPr>
        <w:pStyle w:val="Default"/>
        <w:ind w:right="-330"/>
        <w:jc w:val="both"/>
        <w:rPr>
          <w:sz w:val="23"/>
          <w:szCs w:val="23"/>
        </w:rPr>
      </w:pPr>
      <w:r>
        <w:rPr>
          <w:sz w:val="23"/>
          <w:szCs w:val="23"/>
        </w:rPr>
        <w:t xml:space="preserve">Dear Friends, </w:t>
      </w:r>
    </w:p>
    <w:p w14:paraId="6955CF3B" w14:textId="77777777" w:rsidR="001B3FF2" w:rsidRDefault="001B3FF2" w:rsidP="00126907">
      <w:pPr>
        <w:pStyle w:val="Default"/>
        <w:ind w:right="-330"/>
        <w:jc w:val="both"/>
        <w:rPr>
          <w:sz w:val="23"/>
          <w:szCs w:val="23"/>
        </w:rPr>
      </w:pPr>
    </w:p>
    <w:p w14:paraId="4D406611" w14:textId="605F4789" w:rsidR="00466778" w:rsidRDefault="000355E2" w:rsidP="00126907">
      <w:pPr>
        <w:pStyle w:val="Default"/>
        <w:ind w:right="-330"/>
        <w:jc w:val="both"/>
        <w:rPr>
          <w:sz w:val="23"/>
          <w:szCs w:val="23"/>
        </w:rPr>
      </w:pPr>
      <w:r>
        <w:rPr>
          <w:sz w:val="23"/>
          <w:szCs w:val="23"/>
        </w:rPr>
        <w:t>By the time you’ve received this we will have interviewed for our first employed staff member. Thanks to generous donations we are now able to appoint a part time secretary support post. The new office holder will be a</w:t>
      </w:r>
      <w:r w:rsidR="00466778">
        <w:rPr>
          <w:sz w:val="23"/>
          <w:szCs w:val="23"/>
        </w:rPr>
        <w:t xml:space="preserve"> </w:t>
      </w:r>
      <w:r>
        <w:rPr>
          <w:sz w:val="23"/>
          <w:szCs w:val="23"/>
        </w:rPr>
        <w:t xml:space="preserve">significant help to your </w:t>
      </w:r>
      <w:r w:rsidR="00466778">
        <w:rPr>
          <w:sz w:val="23"/>
          <w:szCs w:val="23"/>
        </w:rPr>
        <w:t>hard-working</w:t>
      </w:r>
      <w:r>
        <w:rPr>
          <w:sz w:val="23"/>
          <w:szCs w:val="23"/>
        </w:rPr>
        <w:t xml:space="preserve"> trustees and hopefully make use more </w:t>
      </w:r>
      <w:r w:rsidR="00466778">
        <w:rPr>
          <w:sz w:val="23"/>
          <w:szCs w:val="23"/>
        </w:rPr>
        <w:t>efficient</w:t>
      </w:r>
      <w:r>
        <w:rPr>
          <w:sz w:val="23"/>
          <w:szCs w:val="23"/>
        </w:rPr>
        <w:t xml:space="preserve"> and free up time for developing projects and grant applications. </w:t>
      </w:r>
      <w:r w:rsidR="002166C4">
        <w:rPr>
          <w:sz w:val="23"/>
          <w:szCs w:val="23"/>
        </w:rPr>
        <w:t>My sincere thanks to our Vice Chair Alan Townsend for his generosity and hard work in making this happen.</w:t>
      </w:r>
    </w:p>
    <w:p w14:paraId="062049B2" w14:textId="77777777" w:rsidR="00466778" w:rsidRDefault="00466778" w:rsidP="00126907">
      <w:pPr>
        <w:pStyle w:val="Default"/>
        <w:ind w:right="-330"/>
        <w:jc w:val="both"/>
        <w:rPr>
          <w:sz w:val="23"/>
          <w:szCs w:val="23"/>
        </w:rPr>
      </w:pPr>
    </w:p>
    <w:p w14:paraId="503C9DE5" w14:textId="77777777" w:rsidR="00730D70" w:rsidRDefault="00466778" w:rsidP="00126907">
      <w:pPr>
        <w:pStyle w:val="Default"/>
        <w:ind w:right="-330"/>
        <w:jc w:val="both"/>
        <w:rPr>
          <w:sz w:val="23"/>
          <w:szCs w:val="23"/>
        </w:rPr>
      </w:pPr>
      <w:r>
        <w:rPr>
          <w:sz w:val="23"/>
          <w:szCs w:val="23"/>
        </w:rPr>
        <w:t>We can also now announce that through the funding provided by the National Lotter</w:t>
      </w:r>
      <w:r w:rsidR="00730D70">
        <w:rPr>
          <w:sz w:val="23"/>
          <w:szCs w:val="23"/>
        </w:rPr>
        <w:t>y</w:t>
      </w:r>
      <w:r>
        <w:rPr>
          <w:sz w:val="23"/>
          <w:szCs w:val="23"/>
        </w:rPr>
        <w:t xml:space="preserve"> Heritage Fund, the first of three full time posts </w:t>
      </w:r>
      <w:proofErr w:type="gramStart"/>
      <w:r>
        <w:rPr>
          <w:sz w:val="23"/>
          <w:szCs w:val="23"/>
        </w:rPr>
        <w:t>has</w:t>
      </w:r>
      <w:proofErr w:type="gramEnd"/>
      <w:r>
        <w:rPr>
          <w:sz w:val="23"/>
          <w:szCs w:val="23"/>
        </w:rPr>
        <w:t xml:space="preserve"> been filled by Darlington Council. </w:t>
      </w:r>
      <w:r w:rsidRPr="00466778">
        <w:rPr>
          <w:sz w:val="23"/>
          <w:szCs w:val="23"/>
        </w:rPr>
        <w:t>Cait Barrett w</w:t>
      </w:r>
      <w:r>
        <w:rPr>
          <w:sz w:val="23"/>
          <w:szCs w:val="23"/>
        </w:rPr>
        <w:t xml:space="preserve">ho was previously working on community outreach at Darlington Hippodrome, is now the new S&amp;DR </w:t>
      </w:r>
      <w:r w:rsidRPr="00466778">
        <w:rPr>
          <w:sz w:val="23"/>
          <w:szCs w:val="23"/>
        </w:rPr>
        <w:t>Heritage and Community Participation Manager</w:t>
      </w:r>
      <w:r>
        <w:rPr>
          <w:sz w:val="23"/>
          <w:szCs w:val="23"/>
        </w:rPr>
        <w:t xml:space="preserve">, with </w:t>
      </w:r>
      <w:r w:rsidR="00730D70">
        <w:rPr>
          <w:sz w:val="23"/>
          <w:szCs w:val="23"/>
        </w:rPr>
        <w:t xml:space="preserve">additional </w:t>
      </w:r>
      <w:r>
        <w:rPr>
          <w:sz w:val="23"/>
          <w:szCs w:val="23"/>
        </w:rPr>
        <w:t>education and volunteer coordinator posts still to come. Cait will hopefully start in May and will over the next five years help deliver a programme of community and school activity all along the 26 miles.</w:t>
      </w:r>
    </w:p>
    <w:p w14:paraId="5CE23649" w14:textId="77777777" w:rsidR="00730D70" w:rsidRDefault="00730D70" w:rsidP="00126907">
      <w:pPr>
        <w:pStyle w:val="Default"/>
        <w:ind w:right="-330"/>
        <w:jc w:val="both"/>
        <w:rPr>
          <w:sz w:val="23"/>
          <w:szCs w:val="23"/>
        </w:rPr>
      </w:pPr>
    </w:p>
    <w:p w14:paraId="6F9BC831" w14:textId="7B88D2D7" w:rsidR="00466778" w:rsidRDefault="00730D70" w:rsidP="00126907">
      <w:pPr>
        <w:pStyle w:val="Default"/>
        <w:ind w:right="-330"/>
        <w:jc w:val="both"/>
        <w:rPr>
          <w:sz w:val="23"/>
          <w:szCs w:val="23"/>
        </w:rPr>
      </w:pPr>
      <w:r>
        <w:rPr>
          <w:sz w:val="23"/>
          <w:szCs w:val="23"/>
        </w:rPr>
        <w:t xml:space="preserve">On the subject of education our S&amp;DR worksheets and resources developed with local museums partners and primary schools (funding from Historic England), are now live on our website and can be downloaded. Please tell any teachers you know about them!  </w:t>
      </w:r>
      <w:r w:rsidR="00466778">
        <w:rPr>
          <w:sz w:val="23"/>
          <w:szCs w:val="23"/>
        </w:rPr>
        <w:t xml:space="preserve"> </w:t>
      </w:r>
      <w:hyperlink r:id="rId6" w:history="1">
        <w:r w:rsidRPr="00E2343D">
          <w:rPr>
            <w:rStyle w:val="Hyperlink"/>
            <w:sz w:val="23"/>
            <w:szCs w:val="23"/>
          </w:rPr>
          <w:t>https://www.sdr1825.org.uk/education/</w:t>
        </w:r>
      </w:hyperlink>
      <w:r>
        <w:rPr>
          <w:sz w:val="23"/>
          <w:szCs w:val="23"/>
        </w:rPr>
        <w:t xml:space="preserve"> </w:t>
      </w:r>
    </w:p>
    <w:p w14:paraId="512F45D7" w14:textId="77777777" w:rsidR="00730D70" w:rsidRDefault="00730D70" w:rsidP="00126907">
      <w:pPr>
        <w:pStyle w:val="Default"/>
        <w:ind w:right="-330"/>
        <w:jc w:val="both"/>
        <w:rPr>
          <w:sz w:val="23"/>
          <w:szCs w:val="23"/>
        </w:rPr>
      </w:pPr>
    </w:p>
    <w:p w14:paraId="6C618403" w14:textId="4AC67458" w:rsidR="006C3C0D" w:rsidRDefault="00730D70" w:rsidP="00126907">
      <w:pPr>
        <w:pStyle w:val="Default"/>
        <w:ind w:right="-330"/>
        <w:jc w:val="both"/>
        <w:rPr>
          <w:sz w:val="23"/>
          <w:szCs w:val="23"/>
        </w:rPr>
      </w:pPr>
      <w:r>
        <w:rPr>
          <w:sz w:val="23"/>
          <w:szCs w:val="23"/>
        </w:rPr>
        <w:t xml:space="preserve">It’s also great to see the first two of our </w:t>
      </w:r>
      <w:r w:rsidR="002166C4">
        <w:rPr>
          <w:sz w:val="23"/>
          <w:szCs w:val="23"/>
        </w:rPr>
        <w:t>walks’</w:t>
      </w:r>
      <w:r>
        <w:rPr>
          <w:sz w:val="23"/>
          <w:szCs w:val="23"/>
        </w:rPr>
        <w:t xml:space="preserve"> booklets redesigned and updated thanks to funding from the Brightwater Landscape Partnership</w:t>
      </w:r>
      <w:r w:rsidR="006C3C0D">
        <w:rPr>
          <w:sz w:val="23"/>
          <w:szCs w:val="23"/>
        </w:rPr>
        <w:t xml:space="preserve"> and hard work by our editor Caroline Hardie and input form volunteers</w:t>
      </w:r>
      <w:r>
        <w:rPr>
          <w:sz w:val="23"/>
          <w:szCs w:val="23"/>
        </w:rPr>
        <w:t>. There’s also a lovely folder avail</w:t>
      </w:r>
      <w:r w:rsidR="006C3C0D">
        <w:rPr>
          <w:sz w:val="23"/>
          <w:szCs w:val="23"/>
        </w:rPr>
        <w:t xml:space="preserve">able as well to store them in  </w:t>
      </w:r>
      <w:hyperlink r:id="rId7" w:history="1">
        <w:r w:rsidR="006C3C0D" w:rsidRPr="00E2343D">
          <w:rPr>
            <w:rStyle w:val="Hyperlink"/>
            <w:sz w:val="23"/>
            <w:szCs w:val="23"/>
          </w:rPr>
          <w:t>https://www.sdr1825.org.uk/store/</w:t>
        </w:r>
      </w:hyperlink>
      <w:r w:rsidR="006C3C0D">
        <w:rPr>
          <w:sz w:val="23"/>
          <w:szCs w:val="23"/>
        </w:rPr>
        <w:t xml:space="preserve"> (scroll to the bottom). We need funding now to update the rest in time for 2025.</w:t>
      </w:r>
    </w:p>
    <w:p w14:paraId="4DDEC4A6" w14:textId="23070119" w:rsidR="00730D70" w:rsidRDefault="00730D70" w:rsidP="00126907">
      <w:pPr>
        <w:pStyle w:val="Default"/>
        <w:ind w:right="-330"/>
        <w:jc w:val="both"/>
        <w:rPr>
          <w:sz w:val="23"/>
          <w:szCs w:val="23"/>
        </w:rPr>
      </w:pPr>
    </w:p>
    <w:p w14:paraId="2C2BC16A" w14:textId="2AF816F1" w:rsidR="00466778" w:rsidRDefault="00466778" w:rsidP="00126907">
      <w:pPr>
        <w:pStyle w:val="Default"/>
        <w:ind w:right="-330"/>
        <w:jc w:val="both"/>
        <w:rPr>
          <w:sz w:val="23"/>
          <w:szCs w:val="23"/>
        </w:rPr>
      </w:pPr>
      <w:r>
        <w:rPr>
          <w:sz w:val="23"/>
          <w:szCs w:val="23"/>
        </w:rPr>
        <w:t>Along with support from our trustees and others I have this month met with Dr Sarah Price at Locomotion in Shildon for a regular meeting</w:t>
      </w:r>
      <w:r w:rsidR="006C3C0D">
        <w:rPr>
          <w:sz w:val="23"/>
          <w:szCs w:val="23"/>
        </w:rPr>
        <w:t>;</w:t>
      </w:r>
      <w:r>
        <w:rPr>
          <w:sz w:val="23"/>
          <w:szCs w:val="23"/>
        </w:rPr>
        <w:t xml:space="preserve">  enjoyed the fantastic trip for members to the Stainmore Railway Company at Kirkby Stephen organised by our own John Raw; met with Gemma O’Brien of the Hetton200 group to see how their celebrations of last year and on-going aspirations can work with our own; </w:t>
      </w:r>
      <w:r w:rsidR="006C3C0D">
        <w:rPr>
          <w:sz w:val="23"/>
          <w:szCs w:val="23"/>
        </w:rPr>
        <w:t xml:space="preserve">attended the Bishop Line Community Rail Partnership AGM; </w:t>
      </w:r>
      <w:r>
        <w:rPr>
          <w:sz w:val="23"/>
          <w:szCs w:val="23"/>
        </w:rPr>
        <w:t xml:space="preserve">and </w:t>
      </w:r>
      <w:r w:rsidR="00730D70">
        <w:rPr>
          <w:sz w:val="23"/>
          <w:szCs w:val="23"/>
        </w:rPr>
        <w:t xml:space="preserve">finally </w:t>
      </w:r>
      <w:r>
        <w:rPr>
          <w:sz w:val="23"/>
          <w:szCs w:val="23"/>
        </w:rPr>
        <w:t xml:space="preserve">had an in depth meeting with Darlington Council on how their Towns Fund government </w:t>
      </w:r>
      <w:r w:rsidR="00730D70">
        <w:rPr>
          <w:sz w:val="23"/>
          <w:szCs w:val="23"/>
        </w:rPr>
        <w:t xml:space="preserve">grant is to be applied to S&amp;DR issues. On this last point a stated aim of the Towns Fund was to buy, reunite and restore the various elements of Edward Pease’s House on Northgate where the famous meeting between Pease and Stephenson took place. Since the 1860s this has been subdivided into four properties and the original Georgian building hidden behind a Victorian rebuild which today is a sad and shoddy sight with a number of fast-food shops below and largely empty above. Identifying owners of the building has been difficult and DBC have only managed to buy one part. It looks like some hard decisions may have to be made on how to progress this project in the near future but we are lobbying hard to come up with a progressive solution.  </w:t>
      </w:r>
    </w:p>
    <w:p w14:paraId="513146DA" w14:textId="77777777" w:rsidR="00466778" w:rsidRDefault="00466778" w:rsidP="00126907">
      <w:pPr>
        <w:pStyle w:val="Default"/>
        <w:ind w:right="-330"/>
        <w:jc w:val="both"/>
        <w:rPr>
          <w:sz w:val="23"/>
          <w:szCs w:val="23"/>
        </w:rPr>
      </w:pPr>
    </w:p>
    <w:p w14:paraId="40056744" w14:textId="0581C9E9" w:rsidR="00027181" w:rsidRDefault="000355E2" w:rsidP="00126907">
      <w:pPr>
        <w:pStyle w:val="Default"/>
        <w:ind w:right="-330"/>
        <w:jc w:val="both"/>
        <w:rPr>
          <w:sz w:val="23"/>
          <w:szCs w:val="23"/>
        </w:rPr>
      </w:pPr>
      <w:r>
        <w:rPr>
          <w:sz w:val="23"/>
          <w:szCs w:val="23"/>
        </w:rPr>
        <w:t>T</w:t>
      </w:r>
      <w:r w:rsidR="00144534">
        <w:rPr>
          <w:sz w:val="23"/>
          <w:szCs w:val="23"/>
        </w:rPr>
        <w:t>he date for our AGM this year will be Saturday 28</w:t>
      </w:r>
      <w:r w:rsidR="00144534" w:rsidRPr="00144534">
        <w:rPr>
          <w:sz w:val="23"/>
          <w:szCs w:val="23"/>
          <w:vertAlign w:val="superscript"/>
        </w:rPr>
        <w:t>th</w:t>
      </w:r>
      <w:r w:rsidR="00144534">
        <w:rPr>
          <w:sz w:val="23"/>
          <w:szCs w:val="23"/>
        </w:rPr>
        <w:t xml:space="preserve"> of October and will be held at the Georgian Theatre in Stockton. </w:t>
      </w:r>
      <w:r w:rsidR="006E0B40">
        <w:rPr>
          <w:sz w:val="23"/>
          <w:szCs w:val="23"/>
        </w:rPr>
        <w:t xml:space="preserve">let me know if you would like to present a short paper or talk, or if you know of anyone we might invite. The AGM as with last year’s successful meeting will be a mixture again of business and talks (hopefully with fine catering again!). </w:t>
      </w:r>
    </w:p>
    <w:p w14:paraId="39B6B899" w14:textId="31D48965" w:rsidR="002D0CED" w:rsidRDefault="002D0CED" w:rsidP="00126907">
      <w:pPr>
        <w:pStyle w:val="Default"/>
        <w:ind w:right="-330"/>
        <w:jc w:val="both"/>
        <w:rPr>
          <w:sz w:val="23"/>
          <w:szCs w:val="23"/>
        </w:rPr>
      </w:pPr>
    </w:p>
    <w:p w14:paraId="0E54DD7D" w14:textId="77777777" w:rsidR="006C3C0D" w:rsidRDefault="006C3C0D" w:rsidP="00126907">
      <w:pPr>
        <w:pStyle w:val="Default"/>
        <w:ind w:right="-330"/>
        <w:jc w:val="both"/>
        <w:rPr>
          <w:sz w:val="23"/>
          <w:szCs w:val="23"/>
          <w:u w:val="single"/>
        </w:rPr>
      </w:pPr>
    </w:p>
    <w:p w14:paraId="6AD50FD7" w14:textId="77777777" w:rsidR="006C3C0D" w:rsidRDefault="006C3C0D" w:rsidP="00126907">
      <w:pPr>
        <w:pStyle w:val="Default"/>
        <w:ind w:right="-330"/>
        <w:jc w:val="both"/>
        <w:rPr>
          <w:sz w:val="23"/>
          <w:szCs w:val="23"/>
          <w:u w:val="single"/>
        </w:rPr>
      </w:pPr>
    </w:p>
    <w:p w14:paraId="0EB34D24" w14:textId="77777777" w:rsidR="006C3C0D" w:rsidRDefault="006C3C0D" w:rsidP="00126907">
      <w:pPr>
        <w:pStyle w:val="Default"/>
        <w:ind w:right="-330"/>
        <w:jc w:val="both"/>
        <w:rPr>
          <w:sz w:val="23"/>
          <w:szCs w:val="23"/>
          <w:u w:val="single"/>
        </w:rPr>
      </w:pPr>
    </w:p>
    <w:p w14:paraId="7D4CED1C" w14:textId="77777777" w:rsidR="006C3C0D" w:rsidRDefault="006C3C0D" w:rsidP="00126907">
      <w:pPr>
        <w:pStyle w:val="Default"/>
        <w:ind w:right="-330"/>
        <w:jc w:val="both"/>
        <w:rPr>
          <w:sz w:val="23"/>
          <w:szCs w:val="23"/>
          <w:u w:val="single"/>
        </w:rPr>
      </w:pPr>
    </w:p>
    <w:p w14:paraId="458D5032" w14:textId="0FA30D96" w:rsidR="005F2D17" w:rsidRPr="00144534" w:rsidRDefault="00144534" w:rsidP="00126907">
      <w:pPr>
        <w:pStyle w:val="Default"/>
        <w:ind w:right="-330"/>
        <w:jc w:val="both"/>
        <w:rPr>
          <w:sz w:val="23"/>
          <w:szCs w:val="23"/>
          <w:u w:val="single"/>
        </w:rPr>
      </w:pPr>
      <w:r w:rsidRPr="00144534">
        <w:rPr>
          <w:sz w:val="23"/>
          <w:szCs w:val="23"/>
          <w:u w:val="single"/>
        </w:rPr>
        <w:t>2025 Planning.</w:t>
      </w:r>
    </w:p>
    <w:p w14:paraId="4EC16278" w14:textId="0F93731F" w:rsidR="00144534" w:rsidRDefault="00144534" w:rsidP="00126907">
      <w:pPr>
        <w:pStyle w:val="Default"/>
        <w:ind w:right="-330"/>
        <w:jc w:val="both"/>
        <w:rPr>
          <w:sz w:val="23"/>
          <w:szCs w:val="23"/>
        </w:rPr>
      </w:pPr>
      <w:r>
        <w:rPr>
          <w:sz w:val="23"/>
          <w:szCs w:val="23"/>
        </w:rPr>
        <w:t xml:space="preserve">The Festival Director for 2025 </w:t>
      </w:r>
      <w:proofErr w:type="spellStart"/>
      <w:r>
        <w:rPr>
          <w:sz w:val="23"/>
          <w:szCs w:val="23"/>
        </w:rPr>
        <w:t>Niccy</w:t>
      </w:r>
      <w:proofErr w:type="spellEnd"/>
      <w:r>
        <w:rPr>
          <w:sz w:val="23"/>
          <w:szCs w:val="23"/>
        </w:rPr>
        <w:t xml:space="preserve"> Halifax</w:t>
      </w:r>
      <w:r w:rsidR="000355E2">
        <w:rPr>
          <w:sz w:val="23"/>
          <w:szCs w:val="23"/>
        </w:rPr>
        <w:t xml:space="preserve"> based with Stockton Council</w:t>
      </w:r>
      <w:r>
        <w:rPr>
          <w:sz w:val="23"/>
          <w:szCs w:val="23"/>
        </w:rPr>
        <w:t xml:space="preserve">, continues to work on her initial festival programme and we hope to have sight of this soon. </w:t>
      </w:r>
    </w:p>
    <w:p w14:paraId="613E3243" w14:textId="77777777" w:rsidR="00144534" w:rsidRDefault="00144534" w:rsidP="00126907">
      <w:pPr>
        <w:pStyle w:val="Default"/>
        <w:ind w:right="-330"/>
        <w:jc w:val="both"/>
        <w:rPr>
          <w:sz w:val="23"/>
          <w:szCs w:val="23"/>
        </w:rPr>
      </w:pPr>
    </w:p>
    <w:p w14:paraId="7034703E" w14:textId="7D776F26" w:rsidR="00144534" w:rsidRDefault="00144534" w:rsidP="00126907">
      <w:pPr>
        <w:pStyle w:val="Default"/>
        <w:ind w:right="-330"/>
        <w:jc w:val="both"/>
        <w:rPr>
          <w:sz w:val="23"/>
          <w:szCs w:val="23"/>
        </w:rPr>
      </w:pPr>
      <w:r>
        <w:rPr>
          <w:sz w:val="23"/>
          <w:szCs w:val="23"/>
        </w:rPr>
        <w:t>We’ve been working with International Rail Heritage and North Bay Engineering on the design and historic accuracy of the planned replica train of waggons and the Experiment Coach which will be hauled by the 1975 replica Locomotion No.1 on the 26/27/28</w:t>
      </w:r>
      <w:r w:rsidRPr="00144534">
        <w:rPr>
          <w:sz w:val="23"/>
          <w:szCs w:val="23"/>
          <w:vertAlign w:val="superscript"/>
        </w:rPr>
        <w:t>th</w:t>
      </w:r>
      <w:r>
        <w:rPr>
          <w:sz w:val="23"/>
          <w:szCs w:val="23"/>
        </w:rPr>
        <w:t xml:space="preserve"> of September 2025. The first rolling replica waggon should be on the rails in June and the whole train will eventually undergo its trails on the Weardale Railway sometime next year which should make a memorable sight!</w:t>
      </w:r>
    </w:p>
    <w:p w14:paraId="36172568" w14:textId="77777777" w:rsidR="00144534" w:rsidRDefault="00144534" w:rsidP="00126907">
      <w:pPr>
        <w:pStyle w:val="Default"/>
        <w:ind w:right="-330"/>
        <w:jc w:val="both"/>
        <w:rPr>
          <w:sz w:val="23"/>
          <w:szCs w:val="23"/>
        </w:rPr>
      </w:pPr>
    </w:p>
    <w:p w14:paraId="5398C627" w14:textId="178FA394" w:rsidR="00144534" w:rsidRDefault="00144534" w:rsidP="00126907">
      <w:pPr>
        <w:pStyle w:val="Default"/>
        <w:ind w:right="-330"/>
        <w:jc w:val="both"/>
        <w:rPr>
          <w:sz w:val="23"/>
          <w:szCs w:val="23"/>
        </w:rPr>
      </w:pPr>
      <w:r>
        <w:rPr>
          <w:sz w:val="23"/>
          <w:szCs w:val="23"/>
        </w:rPr>
        <w:t xml:space="preserve">The opportunity to build other live steam events around the </w:t>
      </w:r>
      <w:r w:rsidR="000355E2">
        <w:rPr>
          <w:sz w:val="23"/>
          <w:szCs w:val="23"/>
        </w:rPr>
        <w:t xml:space="preserve">planned No.1 journey is we know still very much in a number of peoples minds. The Rail Heritage Board has stated that while they can’t arrange this directly themselves, they will support and facilitate. We know from contacts by a wide range of people and across the UK there are a number of possible initiatives. So that the situation and opportunities are clear I met with members of the North East Railway Association recently and we felt that convening a meeting to members of the Heritage Railway Association would be an opportunity to brief people and encourage proposals for events coming forward. We hope to arrange this in the next month or so and will publicise it in advance. </w:t>
      </w:r>
    </w:p>
    <w:p w14:paraId="50659AB0" w14:textId="77777777" w:rsidR="00144534" w:rsidRDefault="00144534" w:rsidP="00126907">
      <w:pPr>
        <w:pStyle w:val="Default"/>
        <w:ind w:right="-330"/>
        <w:jc w:val="both"/>
        <w:rPr>
          <w:sz w:val="23"/>
          <w:szCs w:val="23"/>
        </w:rPr>
      </w:pPr>
    </w:p>
    <w:p w14:paraId="749F612F" w14:textId="7A9ACE98" w:rsidR="00144534" w:rsidRDefault="000355E2" w:rsidP="00126907">
      <w:pPr>
        <w:pStyle w:val="Default"/>
        <w:ind w:right="-330"/>
        <w:jc w:val="both"/>
        <w:rPr>
          <w:sz w:val="23"/>
          <w:szCs w:val="23"/>
        </w:rPr>
      </w:pPr>
      <w:r>
        <w:rPr>
          <w:sz w:val="23"/>
          <w:szCs w:val="23"/>
        </w:rPr>
        <w:t>The new Hall 2 at Shildon is well under construction and is anticipated to open in late 2023. The Iron work of the Gaunless bridge will be re-erected in a central location as part of this having now been removed from York for restoration.</w:t>
      </w:r>
    </w:p>
    <w:p w14:paraId="6569DCBD" w14:textId="77777777" w:rsidR="00144534" w:rsidRDefault="00144534" w:rsidP="00126907">
      <w:pPr>
        <w:pStyle w:val="Default"/>
        <w:ind w:right="-330"/>
        <w:jc w:val="both"/>
        <w:rPr>
          <w:sz w:val="23"/>
          <w:szCs w:val="23"/>
        </w:rPr>
      </w:pPr>
    </w:p>
    <w:p w14:paraId="14E3F2CA" w14:textId="6604E8F5" w:rsidR="005F2D17" w:rsidRDefault="005F2D17" w:rsidP="00126907">
      <w:pPr>
        <w:pStyle w:val="Default"/>
        <w:ind w:right="-330"/>
        <w:jc w:val="both"/>
        <w:rPr>
          <w:sz w:val="23"/>
          <w:szCs w:val="23"/>
        </w:rPr>
      </w:pPr>
      <w:r>
        <w:rPr>
          <w:sz w:val="23"/>
          <w:szCs w:val="23"/>
        </w:rPr>
        <w:t>As ever I look forward to seeing as many of you as possible at monthly meetings and events, but please do drop me a line if you want to discuss anything else S&amp;DR related.</w:t>
      </w:r>
    </w:p>
    <w:p w14:paraId="7F076B7B" w14:textId="5AB33B9A" w:rsidR="00426789" w:rsidRDefault="00426789" w:rsidP="00126907">
      <w:pPr>
        <w:pStyle w:val="Default"/>
        <w:ind w:right="-330"/>
        <w:jc w:val="both"/>
        <w:rPr>
          <w:sz w:val="23"/>
          <w:szCs w:val="23"/>
        </w:rPr>
      </w:pPr>
    </w:p>
    <w:p w14:paraId="1F8DE17B" w14:textId="77777777" w:rsidR="00A8098C" w:rsidRDefault="00546F8E" w:rsidP="00126907">
      <w:pPr>
        <w:pStyle w:val="Default"/>
        <w:ind w:right="-330"/>
        <w:jc w:val="both"/>
        <w:rPr>
          <w:color w:val="auto"/>
          <w:sz w:val="23"/>
          <w:szCs w:val="23"/>
        </w:rPr>
      </w:pPr>
      <w:r>
        <w:rPr>
          <w:sz w:val="23"/>
          <w:szCs w:val="23"/>
        </w:rPr>
        <w:t>All the best</w:t>
      </w:r>
      <w:r w:rsidR="00126907">
        <w:rPr>
          <w:sz w:val="23"/>
          <w:szCs w:val="23"/>
        </w:rPr>
        <w:t xml:space="preserve">. </w:t>
      </w:r>
      <w:r w:rsidR="00BF0583">
        <w:rPr>
          <w:color w:val="auto"/>
          <w:sz w:val="23"/>
          <w:szCs w:val="23"/>
        </w:rPr>
        <w:t>Niall Hammond</w:t>
      </w:r>
      <w:r w:rsidR="00126907">
        <w:rPr>
          <w:color w:val="auto"/>
          <w:sz w:val="23"/>
          <w:szCs w:val="23"/>
        </w:rPr>
        <w:t xml:space="preserve">, </w:t>
      </w:r>
    </w:p>
    <w:p w14:paraId="19477F61" w14:textId="5F717B23" w:rsidR="00BF0583" w:rsidRDefault="00BF0583" w:rsidP="00126907">
      <w:pPr>
        <w:pStyle w:val="Default"/>
        <w:ind w:right="-330"/>
        <w:jc w:val="both"/>
        <w:rPr>
          <w:color w:val="auto"/>
          <w:sz w:val="23"/>
          <w:szCs w:val="23"/>
        </w:rPr>
      </w:pPr>
      <w:r>
        <w:rPr>
          <w:color w:val="auto"/>
          <w:sz w:val="23"/>
          <w:szCs w:val="23"/>
        </w:rPr>
        <w:t>Chair</w:t>
      </w:r>
    </w:p>
    <w:p w14:paraId="7C972F88" w14:textId="77777777" w:rsidR="00A8098C" w:rsidRDefault="00BF0583" w:rsidP="00126907">
      <w:pPr>
        <w:pStyle w:val="Default"/>
        <w:ind w:right="-330"/>
        <w:jc w:val="both"/>
        <w:rPr>
          <w:color w:val="auto"/>
          <w:sz w:val="23"/>
          <w:szCs w:val="23"/>
        </w:rPr>
      </w:pPr>
      <w:r>
        <w:rPr>
          <w:color w:val="auto"/>
          <w:sz w:val="23"/>
          <w:szCs w:val="23"/>
        </w:rPr>
        <w:t xml:space="preserve">Friends of the S&amp;DR. </w:t>
      </w:r>
    </w:p>
    <w:p w14:paraId="7E2D6E7C" w14:textId="2E6B95B1" w:rsidR="00A8098C" w:rsidRDefault="00144534" w:rsidP="00126907">
      <w:pPr>
        <w:pStyle w:val="Default"/>
        <w:ind w:right="-330"/>
        <w:jc w:val="both"/>
        <w:rPr>
          <w:color w:val="auto"/>
          <w:sz w:val="23"/>
          <w:szCs w:val="23"/>
        </w:rPr>
      </w:pPr>
      <w:r>
        <w:rPr>
          <w:color w:val="auto"/>
          <w:sz w:val="23"/>
          <w:szCs w:val="23"/>
        </w:rPr>
        <w:t>29</w:t>
      </w:r>
      <w:r w:rsidR="000102D1">
        <w:rPr>
          <w:color w:val="auto"/>
          <w:sz w:val="23"/>
          <w:szCs w:val="23"/>
        </w:rPr>
        <w:t>/</w:t>
      </w:r>
      <w:r w:rsidR="006768CD">
        <w:rPr>
          <w:color w:val="auto"/>
          <w:sz w:val="23"/>
          <w:szCs w:val="23"/>
        </w:rPr>
        <w:t>0</w:t>
      </w:r>
      <w:r w:rsidR="00A8098C">
        <w:rPr>
          <w:color w:val="auto"/>
          <w:sz w:val="23"/>
          <w:szCs w:val="23"/>
        </w:rPr>
        <w:t>4</w:t>
      </w:r>
      <w:r w:rsidR="000102D1">
        <w:rPr>
          <w:color w:val="auto"/>
          <w:sz w:val="23"/>
          <w:szCs w:val="23"/>
        </w:rPr>
        <w:t>/202</w:t>
      </w:r>
      <w:r w:rsidR="006768CD">
        <w:rPr>
          <w:color w:val="auto"/>
          <w:sz w:val="23"/>
          <w:szCs w:val="23"/>
        </w:rPr>
        <w:t>3</w:t>
      </w:r>
      <w:r w:rsidR="00BF0583">
        <w:rPr>
          <w:color w:val="auto"/>
          <w:sz w:val="23"/>
          <w:szCs w:val="23"/>
        </w:rPr>
        <w:t>.</w:t>
      </w:r>
    </w:p>
    <w:sectPr w:rsidR="00A8098C" w:rsidSect="00CD34DC">
      <w:headerReference w:type="default" r:id="rId8"/>
      <w:footerReference w:type="default" r:id="rId9"/>
      <w:pgSz w:w="11906" w:h="16838"/>
      <w:pgMar w:top="1440" w:right="1440" w:bottom="1440" w:left="1440" w:header="708" w:footer="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0BDB62" w14:textId="77777777" w:rsidR="0018661F" w:rsidRDefault="0018661F" w:rsidP="004C2748">
      <w:pPr>
        <w:spacing w:after="0" w:line="240" w:lineRule="auto"/>
      </w:pPr>
      <w:r>
        <w:separator/>
      </w:r>
    </w:p>
  </w:endnote>
  <w:endnote w:type="continuationSeparator" w:id="0">
    <w:p w14:paraId="566A049F" w14:textId="77777777" w:rsidR="0018661F" w:rsidRDefault="0018661F" w:rsidP="004C27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51D93" w14:textId="545D44E1" w:rsidR="00075935" w:rsidRPr="00075935" w:rsidRDefault="00075935" w:rsidP="00075935">
    <w:pPr>
      <w:pStyle w:val="NormalWeb"/>
      <w:tabs>
        <w:tab w:val="center" w:pos="4513"/>
        <w:tab w:val="right" w:pos="9025"/>
      </w:tabs>
      <w:spacing w:after="0"/>
      <w:jc w:val="center"/>
      <w:textAlignment w:val="baseline"/>
      <w:rPr>
        <w:rFonts w:ascii="Georgia" w:eastAsia="Calibri" w:hAnsi="Georgia"/>
        <w:b/>
        <w:bCs/>
        <w:color w:val="990000"/>
        <w:kern w:val="24"/>
      </w:rPr>
    </w:pPr>
    <w:r w:rsidRPr="00075935">
      <w:rPr>
        <w:rFonts w:ascii="Georgia" w:eastAsia="Calibri" w:hAnsi="Georgia"/>
        <w:b/>
        <w:bCs/>
        <w:color w:val="990000"/>
        <w:kern w:val="24"/>
      </w:rPr>
      <w:t>Chair</w:t>
    </w:r>
    <w:r>
      <w:rPr>
        <w:rFonts w:ascii="Georgia" w:eastAsia="Calibri" w:hAnsi="Georgia"/>
        <w:b/>
        <w:bCs/>
        <w:color w:val="990000"/>
        <w:kern w:val="24"/>
      </w:rPr>
      <w:t>,</w:t>
    </w:r>
    <w:r w:rsidRPr="00075935">
      <w:rPr>
        <w:rFonts w:ascii="Georgia" w:eastAsia="Calibri" w:hAnsi="Georgia"/>
        <w:b/>
        <w:bCs/>
        <w:color w:val="990000"/>
        <w:kern w:val="24"/>
      </w:rPr>
      <w:t xml:space="preserve"> Friends of the S&amp;DR CIO</w:t>
    </w:r>
    <w:r>
      <w:rPr>
        <w:rFonts w:ascii="Georgia" w:eastAsia="Calibri" w:hAnsi="Georgia"/>
        <w:b/>
        <w:bCs/>
        <w:color w:val="990000"/>
        <w:kern w:val="24"/>
      </w:rPr>
      <w:t xml:space="preserve">, </w:t>
    </w:r>
    <w:r w:rsidRPr="00075935">
      <w:rPr>
        <w:rFonts w:ascii="Georgia" w:eastAsia="Calibri" w:hAnsi="Georgia"/>
        <w:b/>
        <w:bCs/>
        <w:color w:val="990000"/>
        <w:kern w:val="24"/>
      </w:rPr>
      <w:t>Marian Cottage</w:t>
    </w:r>
    <w:r>
      <w:rPr>
        <w:rFonts w:ascii="Georgia" w:eastAsia="Calibri" w:hAnsi="Georgia"/>
        <w:b/>
        <w:bCs/>
        <w:color w:val="990000"/>
        <w:kern w:val="24"/>
      </w:rPr>
      <w:t xml:space="preserve">, </w:t>
    </w:r>
    <w:proofErr w:type="spellStart"/>
    <w:r w:rsidRPr="00075935">
      <w:rPr>
        <w:rFonts w:ascii="Georgia" w:eastAsia="Calibri" w:hAnsi="Georgia"/>
        <w:b/>
        <w:bCs/>
        <w:color w:val="990000"/>
        <w:kern w:val="24"/>
      </w:rPr>
      <w:t>Lartington</w:t>
    </w:r>
    <w:proofErr w:type="spellEnd"/>
    <w:r>
      <w:rPr>
        <w:rFonts w:ascii="Georgia" w:eastAsia="Calibri" w:hAnsi="Georgia"/>
        <w:b/>
        <w:bCs/>
        <w:color w:val="990000"/>
        <w:kern w:val="24"/>
      </w:rPr>
      <w:t xml:space="preserve">, </w:t>
    </w:r>
    <w:r w:rsidRPr="00075935">
      <w:rPr>
        <w:rFonts w:ascii="Georgia" w:eastAsia="Calibri" w:hAnsi="Georgia"/>
        <w:b/>
        <w:bCs/>
        <w:color w:val="990000"/>
        <w:kern w:val="24"/>
      </w:rPr>
      <w:t>Barnard Castle</w:t>
    </w:r>
    <w:r>
      <w:rPr>
        <w:rFonts w:ascii="Georgia" w:eastAsia="Calibri" w:hAnsi="Georgia"/>
        <w:b/>
        <w:bCs/>
        <w:color w:val="990000"/>
        <w:kern w:val="24"/>
      </w:rPr>
      <w:t xml:space="preserve">, </w:t>
    </w:r>
    <w:r w:rsidRPr="00075935">
      <w:rPr>
        <w:rFonts w:ascii="Georgia" w:eastAsia="Calibri" w:hAnsi="Georgia"/>
        <w:b/>
        <w:bCs/>
        <w:color w:val="990000"/>
        <w:kern w:val="24"/>
      </w:rPr>
      <w:t>Co. Durham</w:t>
    </w:r>
    <w:r>
      <w:rPr>
        <w:rFonts w:ascii="Georgia" w:eastAsia="Calibri" w:hAnsi="Georgia"/>
        <w:b/>
        <w:bCs/>
        <w:color w:val="990000"/>
        <w:kern w:val="24"/>
      </w:rPr>
      <w:t xml:space="preserve">, </w:t>
    </w:r>
    <w:r w:rsidRPr="00075935">
      <w:rPr>
        <w:rFonts w:ascii="Georgia" w:eastAsia="Calibri" w:hAnsi="Georgia"/>
        <w:b/>
        <w:bCs/>
        <w:color w:val="990000"/>
        <w:kern w:val="24"/>
      </w:rPr>
      <w:t>DL12 9BP</w:t>
    </w:r>
    <w:r>
      <w:rPr>
        <w:rFonts w:ascii="Georgia" w:eastAsia="Calibri" w:hAnsi="Georgia"/>
        <w:b/>
        <w:bCs/>
        <w:color w:val="990000"/>
        <w:kern w:val="24"/>
      </w:rPr>
      <w:t>.</w:t>
    </w:r>
  </w:p>
  <w:p w14:paraId="2703CA00" w14:textId="7720C83A" w:rsidR="004C2748" w:rsidRDefault="00075935" w:rsidP="00075935">
    <w:pPr>
      <w:pStyle w:val="NormalWeb"/>
      <w:tabs>
        <w:tab w:val="center" w:pos="4513"/>
        <w:tab w:val="right" w:pos="9025"/>
      </w:tabs>
      <w:spacing w:before="0" w:beforeAutospacing="0" w:after="0" w:afterAutospacing="0"/>
      <w:jc w:val="center"/>
      <w:textAlignment w:val="baseline"/>
      <w:rPr>
        <w:rFonts w:ascii="Georgia" w:eastAsia="Calibri" w:hAnsi="Georgia"/>
        <w:color w:val="990000"/>
        <w:kern w:val="24"/>
      </w:rPr>
    </w:pPr>
    <w:r w:rsidRPr="00075935">
      <w:rPr>
        <w:rFonts w:ascii="Georgia" w:eastAsia="Calibri" w:hAnsi="Georgia"/>
        <w:b/>
        <w:bCs/>
        <w:color w:val="990000"/>
        <w:kern w:val="24"/>
      </w:rPr>
      <w:t xml:space="preserve">Email: </w:t>
    </w:r>
    <w:hyperlink r:id="rId1" w:history="1">
      <w:r w:rsidRPr="00676686">
        <w:rPr>
          <w:rStyle w:val="Hyperlink"/>
          <w:rFonts w:ascii="Georgia" w:eastAsia="Calibri" w:hAnsi="Georgia"/>
          <w:b/>
          <w:bCs/>
          <w:kern w:val="24"/>
        </w:rPr>
        <w:t>niall@aenvironment.co.uk</w:t>
      </w:r>
    </w:hyperlink>
    <w:r>
      <w:rPr>
        <w:rFonts w:ascii="Georgia" w:eastAsia="Calibri" w:hAnsi="Georgia"/>
        <w:b/>
        <w:bCs/>
        <w:color w:val="990000"/>
        <w:kern w:val="24"/>
      </w:rPr>
      <w:t xml:space="preserve"> </w:t>
    </w:r>
  </w:p>
  <w:p w14:paraId="5F4D368C" w14:textId="07CEA72D" w:rsidR="00876385" w:rsidRPr="00876385" w:rsidRDefault="00876385" w:rsidP="00876385">
    <w:pPr>
      <w:pStyle w:val="NormalWeb"/>
      <w:tabs>
        <w:tab w:val="center" w:pos="4513"/>
        <w:tab w:val="right" w:pos="9025"/>
      </w:tabs>
      <w:spacing w:before="0" w:beforeAutospacing="0" w:after="0" w:afterAutospacing="0"/>
      <w:textAlignment w:val="baselin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F2C434" w14:textId="77777777" w:rsidR="0018661F" w:rsidRDefault="0018661F" w:rsidP="004C2748">
      <w:pPr>
        <w:spacing w:after="0" w:line="240" w:lineRule="auto"/>
      </w:pPr>
      <w:r>
        <w:separator/>
      </w:r>
    </w:p>
  </w:footnote>
  <w:footnote w:type="continuationSeparator" w:id="0">
    <w:p w14:paraId="7AAA4525" w14:textId="77777777" w:rsidR="0018661F" w:rsidRDefault="0018661F" w:rsidP="004C27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E70EBB" w14:textId="143E29AF" w:rsidR="00876385" w:rsidRDefault="00876385" w:rsidP="00876385">
    <w:pPr>
      <w:pStyle w:val="NormalWeb"/>
      <w:tabs>
        <w:tab w:val="center" w:pos="4513"/>
        <w:tab w:val="right" w:pos="9025"/>
      </w:tabs>
      <w:spacing w:before="0" w:beforeAutospacing="0" w:after="0" w:afterAutospacing="0"/>
      <w:textAlignment w:val="baseline"/>
    </w:pPr>
    <w:r>
      <w:rPr>
        <w:rFonts w:ascii="Georgia" w:eastAsia="Calibri" w:hAnsi="Georgia"/>
        <w:noProof/>
        <w:color w:val="990000"/>
        <w:kern w:val="24"/>
        <w:sz w:val="32"/>
        <w:szCs w:val="32"/>
      </w:rPr>
      <w:drawing>
        <wp:anchor distT="0" distB="0" distL="114300" distR="114300" simplePos="0" relativeHeight="251658240" behindDoc="0" locked="0" layoutInCell="1" allowOverlap="1" wp14:anchorId="2EACCD31" wp14:editId="21B9DFBE">
          <wp:simplePos x="0" y="0"/>
          <wp:positionH relativeFrom="column">
            <wp:posOffset>4962525</wp:posOffset>
          </wp:positionH>
          <wp:positionV relativeFrom="paragraph">
            <wp:posOffset>7620</wp:posOffset>
          </wp:positionV>
          <wp:extent cx="1036320" cy="1012190"/>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6320" cy="1012190"/>
                  </a:xfrm>
                  <a:prstGeom prst="rect">
                    <a:avLst/>
                  </a:prstGeom>
                  <a:noFill/>
                </pic:spPr>
              </pic:pic>
            </a:graphicData>
          </a:graphic>
        </wp:anchor>
      </w:drawing>
    </w:r>
    <w:r>
      <w:rPr>
        <w:rFonts w:ascii="Georgia" w:eastAsia="Calibri" w:hAnsi="Georgia"/>
        <w:b/>
        <w:bCs/>
        <w:color w:val="990000"/>
        <w:kern w:val="24"/>
        <w:sz w:val="32"/>
        <w:szCs w:val="32"/>
      </w:rPr>
      <w:t>Friends of the Stockton &amp; Darlington Railway.</w:t>
    </w:r>
  </w:p>
  <w:p w14:paraId="632CF47F" w14:textId="59A64F71" w:rsidR="00876385" w:rsidRDefault="00876385" w:rsidP="00876385">
    <w:pPr>
      <w:pStyle w:val="Footer"/>
    </w:pPr>
    <w:r>
      <w:rPr>
        <w:rFonts w:ascii="Georgia" w:eastAsia="Calibri" w:hAnsi="Georgia"/>
        <w:color w:val="990000"/>
        <w:kern w:val="24"/>
        <w:sz w:val="32"/>
        <w:szCs w:val="32"/>
      </w:rPr>
      <w:t>WWW.SDR1825.</w:t>
    </w:r>
    <w:r w:rsidR="00740BB4">
      <w:rPr>
        <w:rFonts w:ascii="Georgia" w:eastAsia="Calibri" w:hAnsi="Georgia"/>
        <w:color w:val="990000"/>
        <w:kern w:val="24"/>
        <w:sz w:val="32"/>
        <w:szCs w:val="32"/>
      </w:rPr>
      <w:t>org</w:t>
    </w:r>
    <w:r>
      <w:rPr>
        <w:rFonts w:ascii="Georgia" w:eastAsia="Calibri" w:hAnsi="Georgia"/>
        <w:color w:val="990000"/>
        <w:kern w:val="24"/>
        <w:sz w:val="32"/>
        <w:szCs w:val="32"/>
      </w:rPr>
      <w:t xml:space="preserve">.uk. Registered Charity </w:t>
    </w:r>
    <w:r w:rsidRPr="00876385">
      <w:rPr>
        <w:rFonts w:ascii="Georgia" w:eastAsia="Calibri" w:hAnsi="Georgia"/>
        <w:color w:val="990000"/>
        <w:kern w:val="24"/>
        <w:sz w:val="32"/>
        <w:szCs w:val="32"/>
      </w:rPr>
      <w:t>1177252</w:t>
    </w:r>
    <w:r>
      <w:rPr>
        <w:rFonts w:ascii="Georgia" w:eastAsia="Calibri" w:hAnsi="Georgia"/>
        <w:color w:val="990000"/>
        <w:kern w:val="24"/>
        <w:sz w:val="32"/>
        <w:szCs w:val="32"/>
      </w:rPr>
      <w:t xml:space="preserve"> </w:t>
    </w:r>
  </w:p>
  <w:p w14:paraId="0FA6063C" w14:textId="2041B80A" w:rsidR="00876385" w:rsidRPr="00876385" w:rsidRDefault="00876385" w:rsidP="0087638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2748"/>
    <w:rsid w:val="00003F03"/>
    <w:rsid w:val="000102D1"/>
    <w:rsid w:val="00012A9A"/>
    <w:rsid w:val="00026465"/>
    <w:rsid w:val="00027181"/>
    <w:rsid w:val="000355E2"/>
    <w:rsid w:val="00061F20"/>
    <w:rsid w:val="000646D2"/>
    <w:rsid w:val="00070884"/>
    <w:rsid w:val="00075935"/>
    <w:rsid w:val="0008102C"/>
    <w:rsid w:val="00082DEF"/>
    <w:rsid w:val="000A684A"/>
    <w:rsid w:val="000B3777"/>
    <w:rsid w:val="000B4FE9"/>
    <w:rsid w:val="000D5135"/>
    <w:rsid w:val="000F0180"/>
    <w:rsid w:val="000F0B63"/>
    <w:rsid w:val="000F4C00"/>
    <w:rsid w:val="0011561A"/>
    <w:rsid w:val="0012537D"/>
    <w:rsid w:val="00126907"/>
    <w:rsid w:val="00144534"/>
    <w:rsid w:val="00151708"/>
    <w:rsid w:val="001669D4"/>
    <w:rsid w:val="00171BE9"/>
    <w:rsid w:val="00173ACF"/>
    <w:rsid w:val="00174731"/>
    <w:rsid w:val="0018661F"/>
    <w:rsid w:val="0019229B"/>
    <w:rsid w:val="001B3FF2"/>
    <w:rsid w:val="001B4291"/>
    <w:rsid w:val="001C6064"/>
    <w:rsid w:val="001D20B5"/>
    <w:rsid w:val="001E3F7A"/>
    <w:rsid w:val="001F7018"/>
    <w:rsid w:val="00200C57"/>
    <w:rsid w:val="00202149"/>
    <w:rsid w:val="002166C4"/>
    <w:rsid w:val="002776EF"/>
    <w:rsid w:val="002A24E0"/>
    <w:rsid w:val="002B26E9"/>
    <w:rsid w:val="002B3053"/>
    <w:rsid w:val="002D0CED"/>
    <w:rsid w:val="003006B7"/>
    <w:rsid w:val="0030391B"/>
    <w:rsid w:val="00320D55"/>
    <w:rsid w:val="00322C86"/>
    <w:rsid w:val="00333C23"/>
    <w:rsid w:val="003745CA"/>
    <w:rsid w:val="003821E8"/>
    <w:rsid w:val="003B3E7D"/>
    <w:rsid w:val="003D421B"/>
    <w:rsid w:val="003D7C84"/>
    <w:rsid w:val="003E12C1"/>
    <w:rsid w:val="003F6FF7"/>
    <w:rsid w:val="004152E4"/>
    <w:rsid w:val="0042284C"/>
    <w:rsid w:val="0042326E"/>
    <w:rsid w:val="00426789"/>
    <w:rsid w:val="00434ACA"/>
    <w:rsid w:val="0043674B"/>
    <w:rsid w:val="00451C5B"/>
    <w:rsid w:val="0046578A"/>
    <w:rsid w:val="00466778"/>
    <w:rsid w:val="0047413C"/>
    <w:rsid w:val="00493F2F"/>
    <w:rsid w:val="004A797C"/>
    <w:rsid w:val="004C1EE6"/>
    <w:rsid w:val="004C2748"/>
    <w:rsid w:val="004F0781"/>
    <w:rsid w:val="00546F8E"/>
    <w:rsid w:val="00596940"/>
    <w:rsid w:val="005E3419"/>
    <w:rsid w:val="005F2D17"/>
    <w:rsid w:val="00614309"/>
    <w:rsid w:val="0061511C"/>
    <w:rsid w:val="0063586F"/>
    <w:rsid w:val="00636410"/>
    <w:rsid w:val="006407B3"/>
    <w:rsid w:val="00652A8F"/>
    <w:rsid w:val="00660969"/>
    <w:rsid w:val="00664DA9"/>
    <w:rsid w:val="00671723"/>
    <w:rsid w:val="006726CA"/>
    <w:rsid w:val="0067398B"/>
    <w:rsid w:val="006768CD"/>
    <w:rsid w:val="006835C5"/>
    <w:rsid w:val="00683DE1"/>
    <w:rsid w:val="00684087"/>
    <w:rsid w:val="00687A16"/>
    <w:rsid w:val="006B2FAE"/>
    <w:rsid w:val="006C3C0D"/>
    <w:rsid w:val="006D7844"/>
    <w:rsid w:val="006E0B40"/>
    <w:rsid w:val="006F130D"/>
    <w:rsid w:val="006F1F58"/>
    <w:rsid w:val="006F78EC"/>
    <w:rsid w:val="00730D70"/>
    <w:rsid w:val="00733368"/>
    <w:rsid w:val="007355EE"/>
    <w:rsid w:val="00740BB4"/>
    <w:rsid w:val="0075304F"/>
    <w:rsid w:val="007562DB"/>
    <w:rsid w:val="00771123"/>
    <w:rsid w:val="0078718A"/>
    <w:rsid w:val="007929F4"/>
    <w:rsid w:val="007A1919"/>
    <w:rsid w:val="007B61E8"/>
    <w:rsid w:val="007D467D"/>
    <w:rsid w:val="007E45A0"/>
    <w:rsid w:val="007F31B9"/>
    <w:rsid w:val="007F6F7A"/>
    <w:rsid w:val="00804296"/>
    <w:rsid w:val="00837069"/>
    <w:rsid w:val="00843156"/>
    <w:rsid w:val="00843D3A"/>
    <w:rsid w:val="008545C4"/>
    <w:rsid w:val="0087568E"/>
    <w:rsid w:val="008761CC"/>
    <w:rsid w:val="00876385"/>
    <w:rsid w:val="0088412A"/>
    <w:rsid w:val="008B5C90"/>
    <w:rsid w:val="008D1073"/>
    <w:rsid w:val="008F08AD"/>
    <w:rsid w:val="00914E53"/>
    <w:rsid w:val="00933530"/>
    <w:rsid w:val="00945875"/>
    <w:rsid w:val="00953E61"/>
    <w:rsid w:val="00957D07"/>
    <w:rsid w:val="0097516E"/>
    <w:rsid w:val="0098118E"/>
    <w:rsid w:val="00982C8F"/>
    <w:rsid w:val="00994148"/>
    <w:rsid w:val="009B121E"/>
    <w:rsid w:val="009D230D"/>
    <w:rsid w:val="00A741DD"/>
    <w:rsid w:val="00A8098C"/>
    <w:rsid w:val="00AA7442"/>
    <w:rsid w:val="00AB0FFC"/>
    <w:rsid w:val="00AD4BD1"/>
    <w:rsid w:val="00AE1864"/>
    <w:rsid w:val="00B00261"/>
    <w:rsid w:val="00B17241"/>
    <w:rsid w:val="00B26321"/>
    <w:rsid w:val="00B320AF"/>
    <w:rsid w:val="00B3372A"/>
    <w:rsid w:val="00B544E7"/>
    <w:rsid w:val="00B546EC"/>
    <w:rsid w:val="00B85894"/>
    <w:rsid w:val="00BA5E5B"/>
    <w:rsid w:val="00BD4E84"/>
    <w:rsid w:val="00BE0C73"/>
    <w:rsid w:val="00BE3D4F"/>
    <w:rsid w:val="00BF0583"/>
    <w:rsid w:val="00BF2F94"/>
    <w:rsid w:val="00C002CF"/>
    <w:rsid w:val="00C122D0"/>
    <w:rsid w:val="00C16411"/>
    <w:rsid w:val="00C22351"/>
    <w:rsid w:val="00C778B3"/>
    <w:rsid w:val="00C81A92"/>
    <w:rsid w:val="00C959EB"/>
    <w:rsid w:val="00C97DC1"/>
    <w:rsid w:val="00CC5145"/>
    <w:rsid w:val="00CD34DC"/>
    <w:rsid w:val="00CF4318"/>
    <w:rsid w:val="00D04416"/>
    <w:rsid w:val="00D42668"/>
    <w:rsid w:val="00D43631"/>
    <w:rsid w:val="00D459BE"/>
    <w:rsid w:val="00D51810"/>
    <w:rsid w:val="00D55A99"/>
    <w:rsid w:val="00D61A56"/>
    <w:rsid w:val="00D632FC"/>
    <w:rsid w:val="00D83FB2"/>
    <w:rsid w:val="00DD3322"/>
    <w:rsid w:val="00E14490"/>
    <w:rsid w:val="00E23911"/>
    <w:rsid w:val="00E258BC"/>
    <w:rsid w:val="00E269DD"/>
    <w:rsid w:val="00E30E45"/>
    <w:rsid w:val="00E329EB"/>
    <w:rsid w:val="00E55C60"/>
    <w:rsid w:val="00E839B3"/>
    <w:rsid w:val="00EE1F60"/>
    <w:rsid w:val="00EF16FC"/>
    <w:rsid w:val="00F11CAF"/>
    <w:rsid w:val="00F156EC"/>
    <w:rsid w:val="00F16952"/>
    <w:rsid w:val="00F545A4"/>
    <w:rsid w:val="00F56BB0"/>
    <w:rsid w:val="00F61231"/>
    <w:rsid w:val="00F90652"/>
    <w:rsid w:val="00FD31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D75832"/>
  <w15:chartTrackingRefBased/>
  <w15:docId w15:val="{31DD815E-0EB8-482F-9D5D-875041B7E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C27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2748"/>
  </w:style>
  <w:style w:type="paragraph" w:styleId="Footer">
    <w:name w:val="footer"/>
    <w:basedOn w:val="Normal"/>
    <w:link w:val="FooterChar"/>
    <w:uiPriority w:val="99"/>
    <w:unhideWhenUsed/>
    <w:rsid w:val="004C27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2748"/>
  </w:style>
  <w:style w:type="paragraph" w:styleId="NormalWeb">
    <w:name w:val="Normal (Web)"/>
    <w:basedOn w:val="Normal"/>
    <w:uiPriority w:val="99"/>
    <w:unhideWhenUsed/>
    <w:rsid w:val="004C274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C2748"/>
    <w:rPr>
      <w:color w:val="0563C1" w:themeColor="hyperlink"/>
      <w:u w:val="single"/>
    </w:rPr>
  </w:style>
  <w:style w:type="character" w:styleId="UnresolvedMention">
    <w:name w:val="Unresolved Mention"/>
    <w:basedOn w:val="DefaultParagraphFont"/>
    <w:uiPriority w:val="99"/>
    <w:semiHidden/>
    <w:unhideWhenUsed/>
    <w:rsid w:val="004C2748"/>
    <w:rPr>
      <w:color w:val="605E5C"/>
      <w:shd w:val="clear" w:color="auto" w:fill="E1DFDD"/>
    </w:rPr>
  </w:style>
  <w:style w:type="paragraph" w:customStyle="1" w:styleId="Default">
    <w:name w:val="Default"/>
    <w:rsid w:val="00B544E7"/>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3297632">
      <w:bodyDiv w:val="1"/>
      <w:marLeft w:val="0"/>
      <w:marRight w:val="0"/>
      <w:marTop w:val="0"/>
      <w:marBottom w:val="0"/>
      <w:divBdr>
        <w:top w:val="none" w:sz="0" w:space="0" w:color="auto"/>
        <w:left w:val="none" w:sz="0" w:space="0" w:color="auto"/>
        <w:bottom w:val="none" w:sz="0" w:space="0" w:color="auto"/>
        <w:right w:val="none" w:sz="0" w:space="0" w:color="auto"/>
      </w:divBdr>
    </w:div>
    <w:div w:id="380522735">
      <w:bodyDiv w:val="1"/>
      <w:marLeft w:val="0"/>
      <w:marRight w:val="0"/>
      <w:marTop w:val="0"/>
      <w:marBottom w:val="0"/>
      <w:divBdr>
        <w:top w:val="none" w:sz="0" w:space="0" w:color="auto"/>
        <w:left w:val="none" w:sz="0" w:space="0" w:color="auto"/>
        <w:bottom w:val="none" w:sz="0" w:space="0" w:color="auto"/>
        <w:right w:val="none" w:sz="0" w:space="0" w:color="auto"/>
      </w:divBdr>
    </w:div>
    <w:div w:id="976034611">
      <w:bodyDiv w:val="1"/>
      <w:marLeft w:val="0"/>
      <w:marRight w:val="0"/>
      <w:marTop w:val="0"/>
      <w:marBottom w:val="0"/>
      <w:divBdr>
        <w:top w:val="none" w:sz="0" w:space="0" w:color="auto"/>
        <w:left w:val="none" w:sz="0" w:space="0" w:color="auto"/>
        <w:bottom w:val="none" w:sz="0" w:space="0" w:color="auto"/>
        <w:right w:val="none" w:sz="0" w:space="0" w:color="auto"/>
      </w:divBdr>
    </w:div>
    <w:div w:id="1525437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sdr1825.org.uk/stor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dr1825.org.uk/education/"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niall@aenvironment.co.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2</Pages>
  <Words>808</Words>
  <Characters>4612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Niall</dc:creator>
  <cp:keywords/>
  <dc:description/>
  <cp:lastModifiedBy>Niall</cp:lastModifiedBy>
  <cp:revision>5</cp:revision>
  <cp:lastPrinted>2018-08-16T08:37:00Z</cp:lastPrinted>
  <dcterms:created xsi:type="dcterms:W3CDTF">2023-04-29T13:56:00Z</dcterms:created>
  <dcterms:modified xsi:type="dcterms:W3CDTF">2023-04-29T15:05:00Z</dcterms:modified>
</cp:coreProperties>
</file>